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rPr>
          <w:color w:val="141f78"/>
          <w:sz w:val="32"/>
          <w:szCs w:val="32"/>
        </w:rPr>
      </w:pPr>
      <w:r w:rsidDel="00000000" w:rsidR="00000000" w:rsidRPr="00000000">
        <w:rPr>
          <w:rFonts w:ascii="Avenir" w:cs="Avenir" w:eastAsia="Avenir" w:hAnsi="Avenir"/>
          <w:b w:val="1"/>
          <w:color w:val="3fa3a8"/>
          <w:sz w:val="32"/>
          <w:szCs w:val="32"/>
          <w:rtl w:val="0"/>
        </w:rPr>
        <w:t xml:space="preserve">BeMSA Statuten (Constitution) </w:t>
      </w:r>
      <w:r w:rsidDel="00000000" w:rsidR="00000000" w:rsidRPr="00000000">
        <w:rPr>
          <w:rtl w:val="0"/>
        </w:rPr>
      </w:r>
    </w:p>
    <w:p w:rsidR="00000000" w:rsidDel="00000000" w:rsidP="00000000" w:rsidRDefault="00000000" w:rsidRPr="00000000" w14:paraId="00000002">
      <w:pPr>
        <w:widowControl w:val="0"/>
        <w:spacing w:before="138.160400390625"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I. De Vereniging</w:t>
      </w:r>
      <w:r w:rsidDel="00000000" w:rsidR="00000000" w:rsidRPr="00000000">
        <w:rPr>
          <w:color w:val="141f78"/>
          <w:sz w:val="28"/>
          <w:szCs w:val="28"/>
          <w:rtl w:val="0"/>
        </w:rPr>
        <w:t xml:space="preserve"> </w:t>
      </w:r>
    </w:p>
    <w:p w:rsidR="00000000" w:rsidDel="00000000" w:rsidP="00000000" w:rsidRDefault="00000000" w:rsidRPr="00000000" w14:paraId="00000003">
      <w:pPr>
        <w:widowControl w:val="0"/>
        <w:spacing w:after="200" w:before="123.239746093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 Benaming</w:t>
      </w:r>
      <w:r w:rsidDel="00000000" w:rsidR="00000000" w:rsidRPr="00000000">
        <w:rPr>
          <w:color w:val="141f78"/>
          <w:sz w:val="28"/>
          <w:szCs w:val="28"/>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De vereniging is opgericht onder de vorm van een vereniging zonder winstoogmerk volgens Artikel 1:2 van het WVV en draagt als naam 'Belgian Medical Students' Association’, officieel afgekort tot 'BeMSA'.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De volledige naam of de afkorting moet voorkomen in alle akten, facturen, aankondigingen, bekendmakingen, brieven, orders, websites en andere stukken, al dan niet in elektronische vorm, uitgaande van een rechtspersoon, onmiddellijk voorafgegaan of gevolgd door de woorden "vereniging zonder winstoogmerk" of door de afkorting "vzw", samen met volgende gegevens: de nauwkeurige aanduiding van de zetel van de rechtspersoon, het ondernemingsnummer, het woord "rechtspersonenregister" of de afkorting "RPR", de vermelding van de rechtbank van de zetel van de rechtspersoon, en in voorkomend geval, het e-mailadres en de website van de rechtspersoon. </w:t>
      </w:r>
    </w:p>
    <w:p w:rsidR="00000000" w:rsidDel="00000000" w:rsidP="00000000" w:rsidRDefault="00000000" w:rsidRPr="00000000" w14:paraId="00000006">
      <w:pPr>
        <w:widowControl w:val="0"/>
        <w:spacing w:after="200" w:before="125.186157226562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 Maatschappelijke zetel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De zetel van de vzw is gevestigd </w:t>
      </w:r>
      <w:r w:rsidDel="00000000" w:rsidR="00000000" w:rsidRPr="00000000">
        <w:rPr>
          <w:rtl w:val="0"/>
        </w:rPr>
        <w:t xml:space="preserve">te 3000</w:t>
      </w:r>
      <w:r w:rsidDel="00000000" w:rsidR="00000000" w:rsidRPr="00000000">
        <w:rPr>
          <w:rtl w:val="0"/>
        </w:rPr>
        <w:t xml:space="preserve"> Leuven, Brusselsestraat 246, gelegen in het Vlaams Gewest.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Het Bestuur is bevoegd om de maatschappelijke zetel binnen België te verplaatsen binnen hetzelfde taalgebied.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t xml:space="preserve">§3. Indien ten gevolge van de verplaatsing van de maatschappelijke zetel de taal van de statuten moet worden gewijzigd, kan enkel de Algemene Vergadering deze beslissing nemen met inachtneming van de vereisten voor een statutenwijziging.</w:t>
      </w:r>
      <w:r w:rsidDel="00000000" w:rsidR="00000000" w:rsidRPr="00000000">
        <w:rPr>
          <w:sz w:val="24"/>
          <w:szCs w:val="24"/>
          <w:rtl w:val="0"/>
        </w:rPr>
        <w:t xml:space="preserve"> </w:t>
      </w:r>
    </w:p>
    <w:p w:rsidR="00000000" w:rsidDel="00000000" w:rsidP="00000000" w:rsidRDefault="00000000" w:rsidRPr="00000000" w14:paraId="0000000A">
      <w:pPr>
        <w:widowControl w:val="0"/>
        <w:spacing w:after="200" w:before="122.9998779296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3. Doelstellingen en voorwerp van de vzw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§1. De vzw stelt zich tot doel: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t xml:space="preserve">Een overkoepelende organisatie op Belgische niveau te vormen om zo studenten geneeskunde informatie en educatie te kunnen verstrekken op sociaal, academisch, cultureel en ethisch gebied </w:t>
      </w:r>
    </w:p>
    <w:p w:rsidR="00000000" w:rsidDel="00000000" w:rsidP="00000000" w:rsidRDefault="00000000" w:rsidRPr="00000000" w14:paraId="0000000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t xml:space="preserve">De studenten geneeskunde van de verschillende medische faculteiten in België te verenigen </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t xml:space="preserve">Een platform te scheppen voor studenten geneeskunde in België om informatie en ervaringen uit te wisselen </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t xml:space="preserve">Actief deel uit te maken van het reeds bestaande internationale netwerk van IFMSA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§2. De vereniging streeft deze doelen na, los van elke politieke partij en van elke vakbond, en is niet gebonden aan een bepaalde filosofische of religieuze overtuiging.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4"/>
          <w:szCs w:val="24"/>
        </w:rPr>
      </w:pPr>
      <w:r w:rsidDel="00000000" w:rsidR="00000000" w:rsidRPr="00000000">
        <w:rPr>
          <w:rtl w:val="0"/>
        </w:rPr>
        <w:t xml:space="preserve">§3. De vereniging mag alle activiteiten ondernemen om haar maatschappelijk doel te realiseren, met inbegrip van het stellen van handelsdaden, in zoverre de opbrengst hiervan uitsluitend besteed wordt aan het realiseren van het maatschappelijke doel. De vereniging mag hiertoe alle nodige diensten inrichten. De vereniging mag alle roerende en onroerende goederen bezitten die nodig zijn om haar doelstelling te verwezenlijken. Ze mag deelnemen in en samenwerken met alle ondernemingen die voor haar doelstelling nuttig kunnen zijn. Daarnaast kan de vereniging alle activiteiten ontplooien die rechtstreeks of onrechtstreeks bijdragen tot de verwezenlijking van voorgemelde ideële, niet-winstgevende doelstellingen, met inbegrip van bijkomstige commerciële en winstgevende activiteiten binnen de grenzen van wat wettelijk toegelaten is en waarvan de opbrengsten te allen tijde volledig zullen worden bestemd voor de verwezenlijking van de ideële, niet-winstgevende doelstellingen. </w:t>
      </w:r>
      <w:r w:rsidDel="00000000" w:rsidR="00000000" w:rsidRPr="00000000">
        <w:rPr>
          <w:rtl w:val="0"/>
        </w:rPr>
      </w:r>
    </w:p>
    <w:p w:rsidR="00000000" w:rsidDel="00000000" w:rsidP="00000000" w:rsidRDefault="00000000" w:rsidRPr="00000000" w14:paraId="00000012">
      <w:pPr>
        <w:widowControl w:val="0"/>
        <w:spacing w:after="200" w:before="125.7763671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4. Duur van de vzw </w:t>
      </w:r>
      <w:r w:rsidDel="00000000" w:rsidR="00000000" w:rsidRPr="00000000">
        <w:rPr>
          <w:rtl w:val="0"/>
        </w:rPr>
      </w:r>
    </w:p>
    <w:p w:rsidR="00000000" w:rsidDel="00000000" w:rsidP="00000000" w:rsidRDefault="00000000" w:rsidRPr="00000000" w14:paraId="00000013">
      <w:pPr>
        <w:widowControl w:val="0"/>
        <w:spacing w:before="162.83935546875" w:line="240.3208065032959" w:lineRule="auto"/>
        <w:ind w:left="0" w:right="349.200439453125" w:firstLine="0"/>
        <w:rPr>
          <w:sz w:val="24"/>
          <w:szCs w:val="24"/>
        </w:rPr>
      </w:pPr>
      <w:r w:rsidDel="00000000" w:rsidR="00000000" w:rsidRPr="00000000">
        <w:rPr>
          <w:rtl w:val="0"/>
        </w:rPr>
        <w:t xml:space="preserve">§1. De vzw is opgericht op 21/05/2013 voor onbepaalde duur en kan op elk moment ontbonden worden volgens de regels gedefinieerd in hoofdstuk VI van deze statuten.</w:t>
      </w:r>
      <w:r w:rsidDel="00000000" w:rsidR="00000000" w:rsidRPr="00000000">
        <w:rPr>
          <w:sz w:val="24"/>
          <w:szCs w:val="24"/>
          <w:rtl w:val="0"/>
        </w:rPr>
        <w:t xml:space="preserve"> </w:t>
      </w:r>
    </w:p>
    <w:p w:rsidR="00000000" w:rsidDel="00000000" w:rsidP="00000000" w:rsidRDefault="00000000" w:rsidRPr="00000000" w14:paraId="00000014">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II. Lidmaatschap</w:t>
      </w:r>
      <w:r w:rsidDel="00000000" w:rsidR="00000000" w:rsidRPr="00000000">
        <w:rPr>
          <w:color w:val="141f78"/>
          <w:sz w:val="28"/>
          <w:szCs w:val="28"/>
          <w:rtl w:val="0"/>
        </w:rPr>
        <w:t xml:space="preserve"> </w:t>
      </w:r>
    </w:p>
    <w:p w:rsidR="00000000" w:rsidDel="00000000" w:rsidP="00000000" w:rsidRDefault="00000000" w:rsidRPr="00000000" w14:paraId="00000015">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5. Leden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§1. In de vzw zijn er enkel gewone leden (hierna 'leden').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§2. Er zijn minstens 3 leden.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§3. Een Local Committee wordt gedefinieerd als een lid van BeMSA dat als organisatie functioneert als een lokale afdeling van BeMSA aan een Belgische faculteit geneeskunde en die zich actief achter de doelstellingen van BeMSA vzw schaart. </w:t>
      </w:r>
    </w:p>
    <w:p w:rsidR="00000000" w:rsidDel="00000000" w:rsidP="00000000" w:rsidRDefault="00000000" w:rsidRPr="00000000" w14:paraId="00000019">
      <w:pPr>
        <w:widowControl w:val="0"/>
        <w:spacing w:after="200" w:before="125.360107421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6. Lidmaatschap van leden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§1. De stichters zijn de eerste leden.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§2. Daarnaast kan iedere natuurlijke persoon, rechtspersoon of organisatie zich kandidaat stellen als lid.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§3. Een kandidaat-lid moet schriftelijk een aanvraag indienen bij de Algemene Vergadering.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§4. De Algemene Vergadering beslist autonoom over de aanvaarding van de kandidaat als lid op haar eerstvolgende vergadering. Deze beslissing moet niet gemotiveerd worden. Tegen deze beslissing is beroep mogelijk. De beslissing wordt genomen met een meerderheid van stemmen van de aanwezige en vertegenwoordigde leden van de Algemene Vergadering, waarbij voldaan wordt aan een quorum van 2/3 van de leden die aanwezig of vertegenwoordigd zijn.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§5. Als de Algemene Vergadering de toelating van een kandidaat-lid weigert, kan dit kandidaat-lid slechts een nieuwe aanvraag indienen op de volgende Algemene Vergadering na de eerste aanvraag.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§6. Een kandidaat-lid dat wil fungeren als een Local Committee wordt in eerste tijd verkozen als ‘Candidate Member’ door de Algemene Vergadering, volgens de regels in het intern reglement. Binnen een vaste periode gedefinieerd in het intern reglement moeten zij opnieuw een kandidatuur indienen om door de Algemene Vergadering als ‘Full Member’ verkozen te worden. Enkel de hiervoor vernoemde ‘Full Members’ worden beschouwd als lid van BeMSA vzw.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r>
    </w:p>
    <w:p w:rsidR="00000000" w:rsidDel="00000000" w:rsidP="00000000" w:rsidRDefault="00000000" w:rsidRPr="00000000" w14:paraId="00000022">
      <w:pPr>
        <w:widowControl w:val="0"/>
        <w:spacing w:after="200" w:before="125.5810546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7. Rechten en plichten van leden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§1. Het lidmaatschap blijkt uit het register van de leden dat in de maatschappelijke zetel van de vereniging wordt bijgehouden. Het Bestuur wordt belast met het inschrijven, het bijhouden en het aanpassen van het ledenregister ten gevolge van toetreding van nieuwe leden, de uittreding of uitsluiting van leden.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§2. Alle leden kunnen op de zetel van de vereniging het register van de leden raadplegen. Daartoe richten zij een schriftelijk verzoek aan het bestuursorgaan met wie zij een datum en het uur van de raadpleging van het register overeenkomen. Dit register kan niet worden verplaatst.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§3. Alle leden hebben alle rechten en plichten die in het intern reglement en het WVV vastgelegd zijn.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sz w:val="24"/>
          <w:szCs w:val="24"/>
        </w:rPr>
      </w:pPr>
      <w:r w:rsidDel="00000000" w:rsidR="00000000" w:rsidRPr="00000000">
        <w:rPr>
          <w:rtl w:val="0"/>
        </w:rPr>
        <w:t xml:space="preserve">§4. De leden betalen een jaarlijkse lidmaatschapsbijdrage die wordt berekend volgens de regels vastgelegd in het intern reglement, met een maximale jaarlijkse bijdrage van €750 per lid. </w:t>
      </w:r>
      <w:r w:rsidDel="00000000" w:rsidR="00000000" w:rsidRPr="00000000">
        <w:rPr>
          <w:rtl w:val="0"/>
        </w:rPr>
      </w:r>
    </w:p>
    <w:p w:rsidR="00000000" w:rsidDel="00000000" w:rsidP="00000000" w:rsidRDefault="00000000" w:rsidRPr="00000000" w14:paraId="00000027">
      <w:pPr>
        <w:widowControl w:val="0"/>
        <w:spacing w:after="200" w:before="122.9998779296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8. Ontslagneming van leden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§1. Elk lid kan op elk moment ontslag nemen uit de vzw door dat ontslag per e-mail bekend te maken aan het Bestuur. Het ontslag zal één maand na dit schrijven ingaan.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pPr>
      <w:r w:rsidDel="00000000" w:rsidR="00000000" w:rsidRPr="00000000">
        <w:rPr>
          <w:rtl w:val="0"/>
        </w:rPr>
        <w:t xml:space="preserve">§2. Daarnaast wordt een lid geacht ontslag te nemen in volgende omstandigheden en vervalt het lidmaatschap bijgevolg onmiddellijk en automatisch: </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62.83935546875" w:line="240.3208065032959" w:lineRule="auto"/>
        <w:ind w:left="720" w:right="349.200439453125" w:hanging="360"/>
        <w:jc w:val="left"/>
        <w:rPr>
          <w:u w:val="none"/>
        </w:rPr>
      </w:pPr>
      <w:r w:rsidDel="00000000" w:rsidR="00000000" w:rsidRPr="00000000">
        <w:rPr>
          <w:rtl w:val="0"/>
        </w:rPr>
        <w:t xml:space="preserve">Wanneer het lid niet meer voldoet aan de voorwaarde(n) om lid te zijn in de vzw, vastgelegd in deze statuten en het intern reglement </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3208065032959" w:lineRule="auto"/>
        <w:ind w:left="720" w:right="349.200439453125" w:hanging="360"/>
        <w:jc w:val="left"/>
        <w:rPr>
          <w:u w:val="none"/>
        </w:rPr>
      </w:pPr>
      <w:r w:rsidDel="00000000" w:rsidR="00000000" w:rsidRPr="00000000">
        <w:rPr>
          <w:rtl w:val="0"/>
        </w:rPr>
        <w:t xml:space="preserve">Wanneer een lid in een bepaalde hoedanigheid lid was van de Algemene Vergadering en men deze hoedanigheid verliest </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3208065032959" w:lineRule="auto"/>
        <w:ind w:left="720" w:right="349.200439453125" w:hanging="360"/>
        <w:jc w:val="left"/>
        <w:rPr>
          <w:u w:val="none"/>
        </w:rPr>
      </w:pPr>
      <w:r w:rsidDel="00000000" w:rsidR="00000000" w:rsidRPr="00000000">
        <w:rPr>
          <w:rtl w:val="0"/>
        </w:rPr>
        <w:t xml:space="preserve">Wanneer een lid zijn of haar lidmaatschapsbijdragen voor het lopende jaar niet betaald heeft binnen de maand na een schriftelijke aanmaning.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40.3208065032959" w:lineRule="auto"/>
        <w:ind w:left="0" w:right="349.200439453125" w:firstLine="0"/>
        <w:jc w:val="left"/>
        <w:rPr>
          <w:sz w:val="24"/>
          <w:szCs w:val="24"/>
        </w:rPr>
      </w:pPr>
      <w:r w:rsidDel="00000000" w:rsidR="00000000" w:rsidRPr="00000000">
        <w:rPr>
          <w:rtl w:val="0"/>
        </w:rPr>
        <w:t xml:space="preserve">§3. Als door de ontslagneming van een lid het aantal leden onder het wettelijk of statutair minimum daalt, dan wordt de ontslagneming opgeschort totdat er na een redelijke termijn een vervanger is gevonden. </w:t>
      </w:r>
      <w:r w:rsidDel="00000000" w:rsidR="00000000" w:rsidRPr="00000000">
        <w:rPr>
          <w:rtl w:val="0"/>
        </w:rPr>
      </w:r>
    </w:p>
    <w:p w:rsidR="00000000" w:rsidDel="00000000" w:rsidP="00000000" w:rsidRDefault="00000000" w:rsidRPr="00000000" w14:paraId="0000002E">
      <w:pPr>
        <w:widowControl w:val="0"/>
        <w:spacing w:after="200" w:before="122.99926757812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9. Schorsing van leden</w:t>
      </w:r>
      <w:r w:rsidDel="00000000" w:rsidR="00000000" w:rsidRPr="00000000">
        <w:rPr>
          <w:color w:val="141f78"/>
          <w:sz w:val="28"/>
          <w:szCs w:val="28"/>
          <w:rtl w:val="0"/>
        </w:rPr>
        <w:t xml:space="preserve"> </w:t>
      </w:r>
    </w:p>
    <w:p w:rsidR="00000000" w:rsidDel="00000000" w:rsidP="00000000" w:rsidRDefault="00000000" w:rsidRPr="00000000" w14:paraId="0000002F">
      <w:pPr>
        <w:widowControl w:val="0"/>
        <w:spacing w:before="167.8399658203125" w:line="237.96031951904297" w:lineRule="auto"/>
        <w:ind w:left="0" w:right="429.55322265625" w:firstLine="0"/>
        <w:rPr>
          <w:sz w:val="24"/>
          <w:szCs w:val="24"/>
        </w:rPr>
      </w:pPr>
      <w:r w:rsidDel="00000000" w:rsidR="00000000" w:rsidRPr="00000000">
        <w:rPr>
          <w:rtl w:val="0"/>
        </w:rPr>
        <w:t xml:space="preserve">§1. Als een lid in strijd handelt met de doelstellingen van de vzw, kan het Bestuur het lidmaatschap schorsen in afwachting van de Algemene Vergadering waarop beslist wordt over de beëindiging van het lidmaatschap, zoals verduidelijkt in Artikel 10.</w:t>
      </w:r>
      <w:r w:rsidDel="00000000" w:rsidR="00000000" w:rsidRPr="00000000">
        <w:rPr>
          <w:rtl w:val="0"/>
        </w:rPr>
      </w:r>
    </w:p>
    <w:p w:rsidR="00000000" w:rsidDel="00000000" w:rsidP="00000000" w:rsidRDefault="00000000" w:rsidRPr="00000000" w14:paraId="00000030">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10. Uitsluiting van leden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399658203125" w:line="237.96031951904297" w:lineRule="auto"/>
        <w:ind w:left="0" w:right="429.55322265625" w:firstLine="0"/>
        <w:jc w:val="left"/>
        <w:rPr/>
      </w:pPr>
      <w:r w:rsidDel="00000000" w:rsidR="00000000" w:rsidRPr="00000000">
        <w:rPr>
          <w:rtl w:val="0"/>
        </w:rPr>
        <w:t xml:space="preserve">§1. Het lidmaatschap van een lid kan op elk moment worden beëindigd door een bijzonder besluit van de Algemene Vergadering, bijeengeroepen door het Bestuur of op verzoek van minstens 1/5 van de leden, met naleving van de aanwezigheids- en meerderheidsvereisten voorgeschreven voor een statutenwijziging.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399658203125" w:line="237.96031951904297" w:lineRule="auto"/>
        <w:ind w:left="0" w:right="429.55322265625" w:firstLine="0"/>
        <w:jc w:val="left"/>
        <w:rPr/>
      </w:pPr>
      <w:r w:rsidDel="00000000" w:rsidR="00000000" w:rsidRPr="00000000">
        <w:rPr>
          <w:rtl w:val="0"/>
        </w:rPr>
        <w:t xml:space="preserve">§2. De uitsluiting wordt geagendeerd met alleen de naam. Het lid wordt door de voorzitter van het Bestuur geïnformeerd over de motieven voor de uitsluiting. Het lid moet worden gehoord op de Algemene Vergadering en kan zich laten bijstaan door een advocaat.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399658203125" w:line="237.96031951904297" w:lineRule="auto"/>
        <w:ind w:left="0" w:right="429.55322265625" w:firstLine="0"/>
        <w:jc w:val="left"/>
        <w:rPr>
          <w:sz w:val="24"/>
          <w:szCs w:val="24"/>
        </w:rPr>
      </w:pPr>
      <w:r w:rsidDel="00000000" w:rsidR="00000000" w:rsidRPr="00000000">
        <w:rPr>
          <w:rtl w:val="0"/>
        </w:rPr>
        <w:t xml:space="preserve">§3. De stemming over het beëindigen van het lidmaatschap van een lid is geheim. </w:t>
      </w:r>
      <w:r w:rsidDel="00000000" w:rsidR="00000000" w:rsidRPr="00000000">
        <w:rPr>
          <w:rtl w:val="0"/>
        </w:rPr>
      </w:r>
    </w:p>
    <w:p w:rsidR="00000000" w:rsidDel="00000000" w:rsidP="00000000" w:rsidRDefault="00000000" w:rsidRPr="00000000" w14:paraId="00000034">
      <w:pPr>
        <w:widowControl w:val="0"/>
        <w:spacing w:before="163.570556640625" w:line="341.86354637145996" w:lineRule="auto"/>
        <w:ind w:left="0" w:right="549.8406982421875" w:firstLine="0"/>
        <w:jc w:val="left"/>
        <w:rPr>
          <w:color w:val="141f78"/>
          <w:sz w:val="28"/>
          <w:szCs w:val="28"/>
        </w:rPr>
      </w:pPr>
      <w:r w:rsidDel="00000000" w:rsidR="00000000" w:rsidRPr="00000000">
        <w:rPr>
          <w:rFonts w:ascii="Avenir" w:cs="Avenir" w:eastAsia="Avenir" w:hAnsi="Avenir"/>
          <w:b w:val="1"/>
          <w:color w:val="f4d24a"/>
          <w:sz w:val="24"/>
          <w:szCs w:val="24"/>
          <w:rtl w:val="0"/>
        </w:rPr>
        <w:t xml:space="preserve">Artikel 11. Uitsluiting van recht op het bezit van de vzw </w:t>
      </w:r>
      <w:r w:rsidDel="00000000" w:rsidR="00000000" w:rsidRPr="00000000">
        <w:rPr>
          <w:rtl w:val="0"/>
        </w:rPr>
      </w:r>
    </w:p>
    <w:p w:rsidR="00000000" w:rsidDel="00000000" w:rsidP="00000000" w:rsidRDefault="00000000" w:rsidRPr="00000000" w14:paraId="00000035">
      <w:pPr>
        <w:widowControl w:val="0"/>
        <w:spacing w:before="67.65625" w:line="239.3488597869873" w:lineRule="auto"/>
        <w:ind w:left="0" w:right="508.80126953125" w:firstLine="0"/>
        <w:rPr/>
      </w:pPr>
      <w:r w:rsidDel="00000000" w:rsidR="00000000" w:rsidRPr="00000000">
        <w:rPr>
          <w:rtl w:val="0"/>
        </w:rPr>
        <w:t xml:space="preserve">§1. Geen enkel lid, noch de erfgenamen of rechthebbenden van een overleden lid, nog de leden van een Local Committee kunnen enige aanspraak laten gelden of uitoefenen op het bezit van de vzw. Ze kunnen evenmin de betaalde bijdragen terugvorderen. </w:t>
      </w:r>
    </w:p>
    <w:p w:rsidR="00000000" w:rsidDel="00000000" w:rsidP="00000000" w:rsidRDefault="00000000" w:rsidRPr="00000000" w14:paraId="00000036">
      <w:pPr>
        <w:widowControl w:val="0"/>
        <w:spacing w:before="163.5711669921875" w:line="240.32029151916504" w:lineRule="auto"/>
        <w:ind w:left="0" w:right="402.96142578125" w:firstLine="0"/>
        <w:rPr>
          <w:sz w:val="24"/>
          <w:szCs w:val="24"/>
        </w:rPr>
      </w:pPr>
      <w:r w:rsidDel="00000000" w:rsidR="00000000" w:rsidRPr="00000000">
        <w:rPr>
          <w:rtl w:val="0"/>
        </w:rPr>
        <w:t xml:space="preserve">§2. Deze uitsluiting van rechten op het bezit van de vzw geldt te allen tijde: tijdens het lidmaatschap, bij beëindiging van het lidmaatschap om wat voor reden dan ook, bij ontbinding van de vzw, enz. </w:t>
      </w:r>
      <w:r w:rsidDel="00000000" w:rsidR="00000000" w:rsidRPr="00000000">
        <w:rPr>
          <w:rtl w:val="0"/>
        </w:rPr>
      </w:r>
    </w:p>
    <w:p w:rsidR="00000000" w:rsidDel="00000000" w:rsidP="00000000" w:rsidRDefault="00000000" w:rsidRPr="00000000" w14:paraId="00000037">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III.Algemene Vergadering</w:t>
      </w:r>
      <w:r w:rsidDel="00000000" w:rsidR="00000000" w:rsidRPr="00000000">
        <w:rPr>
          <w:color w:val="141f78"/>
          <w:sz w:val="28"/>
          <w:szCs w:val="28"/>
          <w:rtl w:val="0"/>
        </w:rPr>
        <w:t xml:space="preserve"> </w:t>
      </w:r>
    </w:p>
    <w:p w:rsidR="00000000" w:rsidDel="00000000" w:rsidP="00000000" w:rsidRDefault="00000000" w:rsidRPr="00000000" w14:paraId="00000038">
      <w:pPr>
        <w:widowControl w:val="0"/>
        <w:spacing w:after="200" w:before="200" w:line="353.1445598602295" w:lineRule="auto"/>
        <w:ind w:left="0" w:right="1582.7142333984375"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12. Samenstelling van de Algemene Vergadering</w:t>
      </w:r>
      <w:r w:rsidDel="00000000" w:rsidR="00000000" w:rsidRPr="00000000">
        <w:rPr>
          <w:color w:val="141f78"/>
          <w:sz w:val="28"/>
          <w:szCs w:val="28"/>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625" w:line="239.3488597869873" w:lineRule="auto"/>
        <w:ind w:left="0" w:right="508.80126953125" w:firstLine="0"/>
        <w:jc w:val="left"/>
        <w:rPr/>
      </w:pPr>
      <w:r w:rsidDel="00000000" w:rsidR="00000000" w:rsidRPr="00000000">
        <w:rPr>
          <w:rtl w:val="0"/>
        </w:rPr>
        <w:t xml:space="preserve">§1. De Algemene Vergadering bestaat uit de leden.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625" w:line="239.3488597869873" w:lineRule="auto"/>
        <w:ind w:left="0" w:right="508.80126953125" w:firstLine="0"/>
        <w:jc w:val="left"/>
        <w:rPr/>
      </w:pPr>
      <w:r w:rsidDel="00000000" w:rsidR="00000000" w:rsidRPr="00000000">
        <w:rPr>
          <w:rtl w:val="0"/>
        </w:rPr>
        <w:t xml:space="preserve">§2. Elk Local Committee, zoals gedefinieerd in Artikel 5 §3, dat Full Member is, moet tijdens elke termijn 2 afgevaardigden aanstellen die de lokale afdeling vertegenwoordigt binnen BeMSA vzw. Elke afgevaardigde van een Local Committee heeft stemrecht tijdens de Algemene Vergadering.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625" w:line="239.3488597869873" w:lineRule="auto"/>
        <w:ind w:left="0" w:right="508.80126953125" w:firstLine="0"/>
        <w:jc w:val="left"/>
        <w:rPr/>
      </w:pPr>
      <w:r w:rsidDel="00000000" w:rsidR="00000000" w:rsidRPr="00000000">
        <w:rPr>
          <w:rtl w:val="0"/>
        </w:rPr>
        <w:t xml:space="preserve">§3. Candidate Members hebben geen stemrecht tijdens de Algemene Vergadering. </w:t>
      </w:r>
      <w:r w:rsidDel="00000000" w:rsidR="00000000" w:rsidRPr="00000000">
        <w:rPr>
          <w:rtl w:val="0"/>
        </w:rPr>
      </w:r>
    </w:p>
    <w:p w:rsidR="00000000" w:rsidDel="00000000" w:rsidP="00000000" w:rsidRDefault="00000000" w:rsidRPr="00000000" w14:paraId="0000003C">
      <w:pPr>
        <w:widowControl w:val="0"/>
        <w:spacing w:after="200" w:before="163.57177734375" w:line="341.8630313873291" w:lineRule="auto"/>
        <w:ind w:left="0" w:right="450.87890625"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13. Bevoegdheden van de Algemene Vergadering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625" w:line="239.3488597869873" w:lineRule="auto"/>
        <w:ind w:left="0" w:right="508.80126953125" w:firstLine="0"/>
        <w:jc w:val="left"/>
        <w:rPr/>
      </w:pPr>
      <w:r w:rsidDel="00000000" w:rsidR="00000000" w:rsidRPr="00000000">
        <w:rPr>
          <w:rtl w:val="0"/>
        </w:rPr>
        <w:t xml:space="preserve">§1. De volgende exclusieve bevoegdheden worden uitsluitend door de Algemene Vergadering uitgeoefend: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67.65625" w:line="239.3488597869873" w:lineRule="auto"/>
        <w:ind w:left="720" w:right="508.80126953125" w:hanging="360"/>
        <w:jc w:val="left"/>
        <w:rPr>
          <w:u w:val="none"/>
        </w:rPr>
      </w:pPr>
      <w:r w:rsidDel="00000000" w:rsidR="00000000" w:rsidRPr="00000000">
        <w:rPr>
          <w:rtl w:val="0"/>
        </w:rPr>
        <w:t xml:space="preserve">De wijziging van de statuten en van het intern reglement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Het uitzetten van de grote beleidslijnen &amp; visie op standpunten inzake belangrijke dossiers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benoeming en de afzetting van de bestuurders en het bepalen van diens eventuele bezoldiging </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benoeming en de afzetting van de commissarissen en het bepalen van diens eventuele bezoldiging</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kwijting aan de bestuurders en de commissarissen, alsook, in voorkomend geval, het instellen van de verenigingsvordering tegen de bestuurders en de commissarissen </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goedkeuring van de jaarrekening en van de begroting </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ontbinding van de vereniging </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toelating of uitsluiting van een lid </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De omzetting van de VZW in een IVZW, een coöperatieve vennootschap erkend als sociale onderneming of in een erkende coöperatieve vennootschap sociale onderneming </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Om een 'inbreng om niet' van een algemeenheid te doen of te aanvaarden </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39.3488597869873" w:lineRule="auto"/>
        <w:ind w:left="720" w:right="508.80126953125" w:hanging="360"/>
        <w:jc w:val="left"/>
        <w:rPr>
          <w:u w:val="none"/>
        </w:rPr>
      </w:pPr>
      <w:r w:rsidDel="00000000" w:rsidR="00000000" w:rsidRPr="00000000">
        <w:rPr>
          <w:rtl w:val="0"/>
        </w:rPr>
        <w:t xml:space="preserve">Alle andere door de statuten of intern reglement aan de Algemene Vergadering expliciet toegekend bevoegdheden </w:t>
      </w:r>
    </w:p>
    <w:p w:rsidR="00000000" w:rsidDel="00000000" w:rsidP="00000000" w:rsidRDefault="00000000" w:rsidRPr="00000000" w14:paraId="00000049">
      <w:pPr>
        <w:widowControl w:val="0"/>
        <w:spacing w:after="200" w:before="120.083007812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14.Vergaderingen van de Algemene Vergadering</w:t>
      </w:r>
      <w:r w:rsidDel="00000000" w:rsidR="00000000" w:rsidRPr="00000000">
        <w:rPr>
          <w:color w:val="141f78"/>
          <w:sz w:val="28"/>
          <w:szCs w:val="28"/>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625" w:line="239.3488597869873" w:lineRule="auto"/>
        <w:ind w:left="0" w:right="508.80126953125" w:firstLine="0"/>
        <w:jc w:val="left"/>
        <w:rPr/>
      </w:pPr>
      <w:r w:rsidDel="00000000" w:rsidR="00000000" w:rsidRPr="00000000">
        <w:rPr>
          <w:rtl w:val="0"/>
        </w:rPr>
        <w:t xml:space="preserve">§1. De Algemene Vergadering moet minstens eenmaal per jaar worden bijeengeroepen en dit binnen zes maanden na afsluiting van het boekjaar.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625" w:line="239.3488597869873" w:lineRule="auto"/>
        <w:ind w:left="0" w:right="508.80126953125" w:firstLine="0"/>
        <w:jc w:val="left"/>
        <w:rPr>
          <w:sz w:val="24"/>
          <w:szCs w:val="24"/>
        </w:rPr>
      </w:pPr>
      <w:r w:rsidDel="00000000" w:rsidR="00000000" w:rsidRPr="00000000">
        <w:rPr>
          <w:rtl w:val="0"/>
        </w:rPr>
        <w:t xml:space="preserve">§2. Het Bestuur kan een Algemene Vergadering bijeen roepen wanneer zij dit nodig acht, in de gevallen bepaald bij wet of de statuten of wanneer ten minstens 1/5 van de leden het vraagt. </w:t>
      </w:r>
      <w:r w:rsidDel="00000000" w:rsidR="00000000" w:rsidRPr="00000000">
        <w:rPr>
          <w:rtl w:val="0"/>
        </w:rPr>
      </w:r>
    </w:p>
    <w:p w:rsidR="00000000" w:rsidDel="00000000" w:rsidP="00000000" w:rsidRDefault="00000000" w:rsidRPr="00000000" w14:paraId="0000004C">
      <w:pPr>
        <w:widowControl w:val="0"/>
        <w:spacing w:after="200" w:before="122.9998779296875" w:line="240" w:lineRule="auto"/>
        <w:ind w:right="448.446044921875"/>
        <w:jc w:val="left"/>
        <w:rPr>
          <w:color w:val="141f78"/>
          <w:sz w:val="28"/>
          <w:szCs w:val="28"/>
        </w:rPr>
      </w:pPr>
      <w:r w:rsidDel="00000000" w:rsidR="00000000" w:rsidRPr="00000000">
        <w:rPr>
          <w:rFonts w:ascii="Avenir" w:cs="Avenir" w:eastAsia="Avenir" w:hAnsi="Avenir"/>
          <w:b w:val="1"/>
          <w:color w:val="f4d24a"/>
          <w:sz w:val="24"/>
          <w:szCs w:val="24"/>
          <w:rtl w:val="0"/>
        </w:rPr>
        <w:t xml:space="preserve">Artikel 15. Uitnodiging en agenda van de Algemene Vergadering</w:t>
      </w:r>
      <w:r w:rsidDel="00000000" w:rsidR="00000000" w:rsidRPr="00000000">
        <w:rPr>
          <w:color w:val="141f78"/>
          <w:sz w:val="28"/>
          <w:szCs w:val="28"/>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De vergaderingen van de Algemene Vergadering worden door het Bestuur bijeengeroepen. In voorkomend geval kan de commissaris de Algemene Vergadering bijeenroepen. De Algemene Vergadering moet bijeengeroepen worden wanneer 1/5 van de leden van de vereniging dit vragen.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Het Bestuur, of in voorkomend geval de commissaris, roept de Algemene Vergadering bijeen binnen eenentwintig dagen na het verzoek tot bijeenroeping en de Algemene Vergadering wordt uiterlijk gehouden op de veertigste dag na dit verzoek, tenzij de statuten anders bepalen.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De uitnodiging wordt minstens 15 dagen voorafgaand aan de datum van de Algemene Vergadering naar alle leden, bestuurders en commissarissen verstuurd per e-mail op het adres dat het lid daartoe laatst heeft opgegeven.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§4. De uitnodiging bevat de datum, uur en plaats van de Algemene Vergadering, evenals een ontwerp van agenda. Nieuwe agendapunten kunnen aangebracht worden door ieder werkend lid, bestuurslid of verkozen vrijwilliger, indien zij, ten minste 8 dagen voor de vergadering plaatsvindt, schriftelijk of via email gemeld worden aan de voorzitter. De agenda kan tijdens de Algemene Vergadering gewijzigd worden mits een 2/3 meerderheid. </w:t>
      </w:r>
    </w:p>
    <w:p w:rsidR="00000000" w:rsidDel="00000000" w:rsidP="00000000" w:rsidRDefault="00000000" w:rsidRPr="00000000" w14:paraId="00000051">
      <w:pPr>
        <w:widowControl w:val="0"/>
        <w:spacing w:before="200" w:line="240.32049179077148" w:lineRule="auto"/>
        <w:ind w:left="0" w:right="637.8411865234375" w:firstLine="0"/>
        <w:rPr/>
      </w:pPr>
      <w:r w:rsidDel="00000000" w:rsidR="00000000" w:rsidRPr="00000000">
        <w:rPr>
          <w:rtl w:val="0"/>
        </w:rPr>
        <w:t xml:space="preserve">§5. Aan de leden, de bestuurders en de commissarissen die erom verzoeken wordt onverwijld en kosteloos een kopie verzonden van de stukken die krachtens het WVV aan de Algemene Vergadering moeten worden voorgelegd.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§6. Elk door ten minste één lid ondertekend voorstel wordt op de agenda gebracht. Het moet uiterlijk 8 dagen voor het tijdstip van de Algemene Vergadering aan het Bestuur bezorgd worden. Ook het Bestuur kan agendapunten aanbrengen. </w:t>
      </w:r>
    </w:p>
    <w:p w:rsidR="00000000" w:rsidDel="00000000" w:rsidP="00000000" w:rsidRDefault="00000000" w:rsidRPr="00000000" w14:paraId="00000053">
      <w:pPr>
        <w:widowControl w:val="0"/>
        <w:spacing w:after="200" w:before="122.999267578125" w:line="240" w:lineRule="auto"/>
        <w:jc w:val="left"/>
        <w:rPr>
          <w:color w:val="141f78"/>
          <w:sz w:val="28"/>
          <w:szCs w:val="28"/>
        </w:rPr>
      </w:pPr>
      <w:r w:rsidDel="00000000" w:rsidR="00000000" w:rsidRPr="00000000">
        <w:rPr>
          <w:rFonts w:ascii="Avenir" w:cs="Avenir" w:eastAsia="Avenir" w:hAnsi="Avenir"/>
          <w:b w:val="1"/>
          <w:color w:val="f4d24a"/>
          <w:sz w:val="24"/>
          <w:szCs w:val="24"/>
          <w:rtl w:val="0"/>
        </w:rPr>
        <w:t xml:space="preserve">Artikel 16. Aanwezigheidsquorum op de Algemene Vergadering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De Algemene Vergadering kan geldig beraadslagen ongeacht het aantal aanwezige of vertegenwoordigde leden, behalve wanneer het WVV of deze statuten het anders bepalen.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Bij wijzigingen aan de statuten moet minstens 2/3 van de leden aanwezig of vertegenwoordigd zijn.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Ingeval op de eerste vergadering minder dan het minimum vereiste aantal leden aanwezig of vertegenwoordigd is, kan een tweede vergadering bijeengeroepen worden. De tweede vergadering mag niet binnen 15 dagen volgend op de eerste vergadering worden gehouden. </w:t>
      </w:r>
    </w:p>
    <w:p w:rsidR="00000000" w:rsidDel="00000000" w:rsidP="00000000" w:rsidRDefault="00000000" w:rsidRPr="00000000" w14:paraId="00000057">
      <w:pPr>
        <w:widowControl w:val="0"/>
        <w:spacing w:after="200" w:before="123.97094726562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17.Verloop van de Algemene Vergadering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De voorzitter van de Algemene Vergadering wordt voorgedragen door het Bestuur en verkozen door de Algemene Vergadering aan het begin van de vergadering. Tot het verkiezen van de voorzitter van de Algemene Vergadering zal de voorzitter van het Bestuur de vergadering leiden.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De bestuurders geven antwoord op de vragen die hun door de leden, vooraf of tijdens de vergadering, mondeling of schriftelijk, worden gesteld en die verband houden met de agendapunten. Zij kunnen, in het belang van de vereniging, weigeren op vragen te antwoorden wanneer de mededeling van bepaalde gegevens of feiten de vereniging schade kan berokkenen of in strijd is met de door de vereniging aangegane vertrouwelijkheidsclausules.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In voorkomend geval, geeft de commissaris antwoord op de vragen die hem/haar/hun door de leden, vooraf of tijdens de vergadering, mondeling of schriftelijk, worden gesteld en die verband houden met de agendapunten waarover hij/zij verslag uitbrengt. Hij/zij kan, in het belang van de vereniging, weigeren op vragen te antwoorden wanneer de mededeling van bepaalde gegevens of feiten de vereniging schade kan berokkenen of in strijd is met zijn/haar/hun beroepsgeheim of met door de vereniging aangegane vertrouwelijkheidsclausules. Hij/zij heeft het recht ter Algemene Vergadering het woord te voeren in verband met de vervulling van zijn/haar/hun taak.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§4. De bestuurders en de commissaris kunnen hun antwoord op verschillende vragen over hetzelfde onderwerp groeperen. </w:t>
      </w:r>
    </w:p>
    <w:p w:rsidR="00000000" w:rsidDel="00000000" w:rsidP="00000000" w:rsidRDefault="00000000" w:rsidRPr="00000000" w14:paraId="0000005C">
      <w:pPr>
        <w:widowControl w:val="0"/>
        <w:spacing w:after="200" w:before="120.083923339843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18. Stemming op de Algemene Vergadering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Op de Algemene Vergadering heeft elk lid stemrecht. Elke afgevaardigde van een Local Committee heeft stemrecht, zoals vastgelegd in Artikel 12 §2.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Leden die niet op de vergadering aanwezig kunnen zijn, kunnen door andere (niet-) leden vertegenwoordigd worden. Elk individueel lid kan maximum 1 volmacht dragen. In het geval van een Local Committee kan elke afgevaardigde maximum 1 volmacht dragen van hetzelfde of een ander Local Committee.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Beslissingen worden genomen bij gewone meerderheid van de stemmen van de vertegenwoordigde leden, behalve waar het WVV, de statuten of het intern reglement anders bepalen.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§4. Bij gelijkheid van stemmen wordt de regeling gedefinieerd in het intern reglement gevolgd.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§5. Wijzigingen aan de statuten vereisen een meerderheid van 2/3 van de vertegenwoordigde leden, waarbij onthoudingen noch in de teller noch in de noemer worden meegerekend. In het geval van een Local Committee tellen bij wijzigingen aan de statuten enkel volmachten tussen afgevaardigden binnen eenzelfde Local Committee mee, volmachten van andere Local Committees worden niet in rekening gebracht.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§6. Indien de statutenwijziging echter betrekking heeft op het voorwerp of het belangeloos doel van de vereniging, is zij alleen dan aangenomen, wanneer zij 4/5 van de uitgebrachte stemmen heeft verkregen, waarbij onthoudingen in de teller noch in de noemer worden meegerekend.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§7. De stemming kan gebeuren door afroeping, door handopsteking of, op vraag van een van de leden die aanwezig of vertegenwoordigd zijn, door geheime stemming. De geheime stemming is in ieder geval verplicht telkens het om personen of leden gaat. Er bestaat de mogelijkheid om de stemming via het internet te houden.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§8. De verschillende soorten meerderheid worden als volgt gedefinieerd: </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00" w:line="239.3488597869873" w:lineRule="auto"/>
        <w:ind w:left="720" w:right="508.80126953125" w:hanging="360"/>
        <w:jc w:val="left"/>
        <w:rPr>
          <w:u w:val="none"/>
        </w:rPr>
      </w:pPr>
      <w:r w:rsidDel="00000000" w:rsidR="00000000" w:rsidRPr="00000000">
        <w:rPr>
          <w:rtl w:val="0"/>
        </w:rPr>
        <w:t xml:space="preserve">Een gewone meerderheid, eenvoudige meerderheid of simpelweg “meerderheid”, wordt gedefinieerd als: Meer stemmen voor dan tegen, onthoudingen tellen niet mee. </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Een absolute meerderheid wordt gedefinieerd als: Meer dan 50% van de stemmen voor, onthoudingen tellen wel mee. </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39.3488597869873" w:lineRule="auto"/>
        <w:ind w:left="720" w:right="508.80126953125" w:hanging="360"/>
        <w:jc w:val="left"/>
        <w:rPr>
          <w:u w:val="none"/>
        </w:rPr>
      </w:pPr>
      <w:r w:rsidDel="00000000" w:rsidR="00000000" w:rsidRPr="00000000">
        <w:rPr>
          <w:rtl w:val="0"/>
        </w:rPr>
        <w:t xml:space="preserve">Een 2/3 meerderheid wordt gedefinieerd als: De stemmen voor moeten minstens het dubbele zijn van het aantal stemmen tegen. Onthoudingen tellen niet mee. </w:t>
      </w:r>
      <w:r w:rsidDel="00000000" w:rsidR="00000000" w:rsidRPr="00000000">
        <w:rPr>
          <w:rtl w:val="0"/>
        </w:rPr>
      </w:r>
    </w:p>
    <w:p w:rsidR="00000000" w:rsidDel="00000000" w:rsidP="00000000" w:rsidRDefault="00000000" w:rsidRPr="00000000" w14:paraId="00000068">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19.Verslag van de Algemene Vergadering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Er wordt verslag genomen van de beslissingen van de Algemene Vergadering.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Dit verslag moet worden aanvaard door de Algemene Vergadering via gewone meerderheid, en dit op de eerste Algemene Vergadering volgend op die waar het verslag gemaakt werd.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De goedgekeurde verslagen worden verzameld in een verslagboek, dat bewaard wordt op de maatschappelijke zetel van de vzw.</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§4. Elk lid heeft inzagerecht in dit verslagboek. Daarnaast worden de leden op de hoogte gebracht van de beslissingen van de Algemene Vergadering door toezending van een kopie van de originele verslagen van de algemene vergaderingen.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§5. Ook derden hebben inzage in de goedgekeurde verslagen van de Algemene Vergadering na schriftelijke vraag aan het Bestuur. Daarnaast worden zij op de hoogte gebracht van de beslissingen van de Algemene Vergadering door toezending van een kopie van de originele verslagen van de Algemene Vergaderingen.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r>
    </w:p>
    <w:p w:rsidR="00000000" w:rsidDel="00000000" w:rsidP="00000000" w:rsidRDefault="00000000" w:rsidRPr="00000000" w14:paraId="0000006F">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IV. Bestuur en vertegenwoordiging </w:t>
      </w:r>
      <w:r w:rsidDel="00000000" w:rsidR="00000000" w:rsidRPr="00000000">
        <w:rPr>
          <w:rtl w:val="0"/>
        </w:rPr>
      </w:r>
    </w:p>
    <w:p w:rsidR="00000000" w:rsidDel="00000000" w:rsidP="00000000" w:rsidRDefault="00000000" w:rsidRPr="00000000" w14:paraId="00000070">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20. Samenstelling van het Bestuur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De vzw wordt bestuurd door een Bestuur, samengesteld uit ten minste drie bestuurders. Enkel in het geval dat er maar drie werkende leden bestaan in de vereniging bestaat het Bestuur uit ten minste twee personen.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Het Bestuur bestaat minstens uit een voorzitter, een secretaris, een penningmeester. Deze functies mogen bestaan onder een andere naam.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Het Bestuur wordt ook “Executive Board” genoemd, afgekort tot “EB”. Deze term wordt ook gebruikt in het intern reglement om naar het Bestuur te verwijzen.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§4. De termijn van de bestuurders loopt van 1 juli tot 30 juni van het volgende kalenderjaar.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§5. De bestuurders worden benoemd door de Algemene Vergadering, met absolute meerderheid van de aanwezige of vertegenwoordigde leden voor een specifieke termijn. Hun opdracht eindigt bij de sluiting van de jaarvergadering. Bestuurders zijn 2 keer herbenoembaar voor eenzelfde functie.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§6. Om als bestuurder te worden benoemd moet men aan volgende inhoudelijke voorwaarden voldoen: </w:t>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00" w:line="239.3488597869873" w:lineRule="auto"/>
        <w:ind w:left="720" w:right="508.80126953125" w:hanging="360"/>
        <w:jc w:val="left"/>
        <w:rPr>
          <w:u w:val="none"/>
        </w:rPr>
      </w:pPr>
      <w:r w:rsidDel="00000000" w:rsidR="00000000" w:rsidRPr="00000000">
        <w:rPr>
          <w:rtl w:val="0"/>
        </w:rPr>
        <w:t xml:space="preserve">De leden van het Bestuur moeten studeren (of gestudeerd hebben) aan minstens 3 verschillende Belgische faculteiten. </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39.3488597869873" w:lineRule="auto"/>
        <w:ind w:left="720" w:right="508.80126953125" w:hanging="360"/>
        <w:jc w:val="left"/>
        <w:rPr>
          <w:u w:val="none"/>
        </w:rPr>
      </w:pPr>
      <w:r w:rsidDel="00000000" w:rsidR="00000000" w:rsidRPr="00000000">
        <w:rPr>
          <w:rtl w:val="0"/>
        </w:rPr>
        <w:t xml:space="preserve">Alle leden van het Bestuur dienen ingeschreven te zijn in een Bachelor- of Masteropleiding in België, erkend door de Nederlandstalige of Franstalige gemeenschap, of moeten afgestudeerd zijn in hetzelfde kalenderjaar als waarin hun termijn als bestuurslid aanvangt. </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39.3488597869873" w:lineRule="auto"/>
        <w:ind w:left="720" w:right="508.80126953125" w:hanging="360"/>
        <w:jc w:val="left"/>
        <w:rPr>
          <w:u w:val="none"/>
        </w:rPr>
      </w:pPr>
      <w:r w:rsidDel="00000000" w:rsidR="00000000" w:rsidRPr="00000000">
        <w:rPr>
          <w:rtl w:val="0"/>
        </w:rPr>
        <w:t xml:space="preserve">Minstens 60% van de leden van het Bestuur dienen ingeschreven te zijn in een opleiding Bachelor of Master in de geneeskunde.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§7. Statuten die overeenkomen met de samenstelling van het Bestuur kunnen bij de verkiezing van de samenstelling van het Bestuur, geschorst worden voor maximum 1 jaar door de Algemene Vergadering. Deze schorsing moet anoniem gestemd worden en unaniem goedgekeurd worden.</w:t>
      </w:r>
    </w:p>
    <w:p w:rsidR="00000000" w:rsidDel="00000000" w:rsidP="00000000" w:rsidRDefault="00000000" w:rsidRPr="00000000" w14:paraId="0000007B">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21. Coöptatie van bestuurders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Wanneer de plaats van een bestuurder openvalt vóór het einde van zijn/haar/hun mandaat, hebben de overblijvende bestuurders het recht een nieuwe bestuurder te coöpteren.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 </w:t>
      </w:r>
    </w:p>
    <w:p w:rsidR="00000000" w:rsidDel="00000000" w:rsidP="00000000" w:rsidRDefault="00000000" w:rsidRPr="00000000" w14:paraId="0000007E">
      <w:pPr>
        <w:widowControl w:val="0"/>
        <w:spacing w:after="200" w:before="124.94262695312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22. Bevoegdheden van het Bestuur </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Het Bestuur is bevoegd om alle handelingen van intern bestuur te verrichten die nodig of dienstig zijn voor de verwezenlijking van het voorwerp van de vzw, met uitzondering van de handelingen waarvoor volgens de wet, volgens deze statuten of volgens het intern reglement de Algemene Vergadering exclusief bevoegd is.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Onverminderd de verplichtingen die voortvloeien uit collegiaal bestuur, met name overleg en toezicht, kunnen de bestuurders de bestuurstaken onder elkaar verdelen. Die taakverdeling kan niet aan derden tegengeworpen worden, zelfs niet nadat ze zijn openbaar gemaakt. Niet-naleving ervan brengt de interne aansprakelijkheid van de betrokken bestuurder(s) in het gedrang. </w:t>
      </w:r>
    </w:p>
    <w:p w:rsidR="00000000" w:rsidDel="00000000" w:rsidP="00000000" w:rsidRDefault="00000000" w:rsidRPr="00000000" w14:paraId="00000081">
      <w:pPr>
        <w:widowControl w:val="0"/>
        <w:spacing w:after="200" w:before="124.4573974609375" w:line="240" w:lineRule="auto"/>
        <w:ind w:left="0" w:firstLine="0"/>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23. Externe vertegenwoordigingsmacht van het Bestuur</w:t>
      </w:r>
      <w:r w:rsidDel="00000000" w:rsidR="00000000" w:rsidRPr="00000000">
        <w:rPr>
          <w:color w:val="141f78"/>
          <w:sz w:val="28"/>
          <w:szCs w:val="28"/>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Het Bestuur vertegenwoordigt als college de vzw in alle handelingen in en buiten rechte.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Onverminderd de algemene vertegenwoordigingsbevoegdheid van het Bestuur als college, wordt de vereniging in en buiten rechte eveneens vertegenwoordigd door de voorzitter van het Bestuur of door twee bestuurders, die samen optreden. Zij dienen geen bewijs van een voorafgaandelijk besluit van het Bestuur voor te leggen.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Het Bestuur of de bestuurders die de vzw vertegenwoordigen, kunnen gevolmachtigden van de vzw aanstellen. Alleen bijzondere en beperkte volmachten voor bepaalde of een reeks bepaalde rechtshandelingen zijn geoorloofd. De gevolmachtigden verbinden de vzw binnen de perken van de hun verleende volmacht waarvan de grenzen wel tegenwerpelijk zijn aan derden overeenkomstig wat geldt inzake lastgeving. </w:t>
      </w:r>
    </w:p>
    <w:p w:rsidR="00000000" w:rsidDel="00000000" w:rsidP="00000000" w:rsidRDefault="00000000" w:rsidRPr="00000000" w14:paraId="00000085">
      <w:pPr>
        <w:widowControl w:val="0"/>
        <w:spacing w:after="200" w:before="125.581665039062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24. Bekendmakingsvereisten van het Bestuur</w:t>
      </w:r>
      <w:r w:rsidDel="00000000" w:rsidR="00000000" w:rsidRPr="00000000">
        <w:rPr>
          <w:color w:val="141f78"/>
          <w:sz w:val="28"/>
          <w:szCs w:val="28"/>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De benoeming van de leden van het Bestuur en van de personen gemachtigd om de vzw te vertegenwoordigen en hun ambtsbeëindiging wordt openbaar gemaakt door neerlegging in het verenigingsdossier ter griffie van de ondernemingsrechtbank en publicatie van een uittreksel in de Bijlagen bij het Belgisch Staatsblad. Uit die stukken moet in ieder geval blijken of de personen die de vzw vertegenwoordigen, de vzw ieder afzonderlijk, gezamenlijk, dan wel als college verbinden, alsook de omvang van hun bevoegdheden. </w:t>
      </w:r>
    </w:p>
    <w:p w:rsidR="00000000" w:rsidDel="00000000" w:rsidP="00000000" w:rsidRDefault="00000000" w:rsidRPr="00000000" w14:paraId="00000087">
      <w:pPr>
        <w:widowControl w:val="0"/>
        <w:spacing w:after="200" w:before="125.914306640625" w:line="240" w:lineRule="auto"/>
        <w:ind w:left="0" w:firstLine="0"/>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25.Vergaderingen van het Bestuur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Het Bestuur vergadert zo dikwijls als het belang van de vzw het vereist, en op vraag van een bestuurder, gericht aan de voorzitter.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Het Bestuur wordt voorgezeten door de voorzitter. In geval van afwezigheid of belet van de voorzitter wordt deze vervangen door één van de bestuurders. </w:t>
      </w:r>
    </w:p>
    <w:p w:rsidR="00000000" w:rsidDel="00000000" w:rsidP="00000000" w:rsidRDefault="00000000" w:rsidRPr="00000000" w14:paraId="0000008A">
      <w:pPr>
        <w:widowControl w:val="0"/>
        <w:spacing w:after="200" w:before="120.0830078125" w:line="240" w:lineRule="auto"/>
        <w:ind w:right="522.371826171875"/>
        <w:jc w:val="left"/>
        <w:rPr>
          <w:color w:val="141f78"/>
          <w:sz w:val="28"/>
          <w:szCs w:val="28"/>
        </w:rPr>
      </w:pPr>
      <w:r w:rsidDel="00000000" w:rsidR="00000000" w:rsidRPr="00000000">
        <w:rPr>
          <w:rFonts w:ascii="Avenir" w:cs="Avenir" w:eastAsia="Avenir" w:hAnsi="Avenir"/>
          <w:b w:val="1"/>
          <w:color w:val="f4d24a"/>
          <w:sz w:val="24"/>
          <w:szCs w:val="24"/>
          <w:rtl w:val="0"/>
        </w:rPr>
        <w:t xml:space="preserve">Artikel 26.Aanwezigheidsquorum en stemming door het Bestuur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Het Bestuur kan geldig beraadslagen en besluiten indien er meer dan 50% van de bestuurders aanwezig zijn.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Iedere bestuurder beschikt over één stem. Een bestuurder kan zich schriftelijk doen vertegenwoordigen door een andere bestuurder, maar elke bestuurder kan slechts drager zijn van één volmacht.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De besluiten binnen het Bestuur worden genomen bij gewone meerderheid van stemmen van de aanwezige bestuurders. Bij gelijkheid van stemmen, heeft de voorzitter van het Bestuur de doorslaggevende stem.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sz w:val="24"/>
          <w:szCs w:val="24"/>
        </w:rPr>
      </w:pPr>
      <w:r w:rsidDel="00000000" w:rsidR="00000000" w:rsidRPr="00000000">
        <w:rPr>
          <w:rtl w:val="0"/>
        </w:rPr>
        <w:t xml:space="preserve">§4. Besluiten van het Bestuur kunnen bij eenparig akkoord van de bestuurders genomen worden. Dit houdt in elk geval in dat er een beraadslaging plaatsvond per e- mail, video- of telefoonconferentie of ander communicatiemiddel. </w:t>
      </w:r>
      <w:r w:rsidDel="00000000" w:rsidR="00000000" w:rsidRPr="00000000">
        <w:rPr>
          <w:rtl w:val="0"/>
        </w:rPr>
      </w:r>
    </w:p>
    <w:p w:rsidR="00000000" w:rsidDel="00000000" w:rsidP="00000000" w:rsidRDefault="00000000" w:rsidRPr="00000000" w14:paraId="0000008F">
      <w:pPr>
        <w:widowControl w:val="0"/>
        <w:spacing w:after="200" w:before="122.9998779296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27.Verslag van het Bestuur</w:t>
      </w:r>
      <w:r w:rsidDel="00000000" w:rsidR="00000000" w:rsidRPr="00000000">
        <w:rPr>
          <w:color w:val="141f78"/>
          <w:sz w:val="28"/>
          <w:szCs w:val="28"/>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Er wordt verslag genomen van de beslissingen van het Bestuur, dat bewaard wordt op de maatschappelijke zetel van de vzw.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Ze worden binnen de maand na de vergadering verstuurd naar de leden en de bestuurders.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De verslagen van de vergaderingen van het Bestuur worden ondertekend door de voorzitter en de bestuurders die erom verzoeken.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2.9998779296875"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28.Tegenstrijdig belang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Wanneer het Bestuur een beslissing moet nemen of zich over een verrichting moet uitspreken die onder zijn bevoegdheid valt, waarbij een bestuurder een rechtstreeks of onrechtstreeks belang van vermogensrechtelijke aard heeft dat strijdig is met het belang van de vereniging, moet de betrokken bestuurder dit meedelen aan de andere bestuurders voor het bestuursorgaan een besluit neemt. Zijn/haar/hun verklaring en toelichting over de aard van dit strijdig belang worden opgenomen in het verslag van de vergadering van het bestuursorgaan die de beslissing moet nemen. Het is het Bestuur niet toegelaten deze beslissing te delegeren.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De bestuurder met een belangenconflict mag niet deelnemen aan de beraadslagingen van het Bestuur over deze beslissingen of verrichtingen, noch aan de stemming in dat verband. Wanneer de meerderheid van de aanwezige of vertegenwoordigde bestuurders een belangenconflict heeft, dan wordt de beslissing</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of de verrichting aan de Algemene Vergadering voorgelegd; ingeval de Algemene Vergadering de beslissing of de verrichting goedkeurt, kan het Bestuur ze uitvoeren.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Deze procedure is niet van toepassing wanneer de beslissingen van het Bestuur betrekking hebben op gebruikelijke verrichtingen die plaatshebben onder de voorwaarden en tegen de zekerheden die op de markt gewoonlijk gelden voor soortgelijke verrichtingen. </w:t>
      </w:r>
    </w:p>
    <w:p w:rsidR="00000000" w:rsidDel="00000000" w:rsidP="00000000" w:rsidRDefault="00000000" w:rsidRPr="00000000" w14:paraId="00000098">
      <w:pPr>
        <w:widowControl w:val="0"/>
        <w:spacing w:after="200" w:before="123.970947265625" w:line="235.62000274658203" w:lineRule="auto"/>
        <w:ind w:left="0" w:right="1231.014404296875"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29. Einde bestuursmandaat van rechtswege en door ontslagneming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Het mandaat van een bestuurder eindigt op de vooropgestelde verstrijkdatum, beschreven door de statuten en van rechtswege vastgesteld door de Algemene Vergadering.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Daarnaast wordt een bestuurder geacht ontslag te nemen wanneer hij/zij niet meer voldoet aan de inhoudelijke voorwaarden om bestuurder te worden in de vzw, zoals in de statuten bepaald. De vaststelling daarvan gebeurt door de Algemene Vergadering.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Elke bestuurder kan ontslag nemen door schriftelijke kennisgeving aan de voorzitter van het Bestuur.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§4. Wanneer een bestuurder ontslag neemt, moet hij/zij in functie blijven totdat het Bestuur redelijkerwijs in zijn vervanging kan voorzien.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§5. Het mandaat van een bestuurder eindigt van rechtswege bij het overlijden van deze bestuurder. </w:t>
      </w:r>
    </w:p>
    <w:p w:rsidR="00000000" w:rsidDel="00000000" w:rsidP="00000000" w:rsidRDefault="00000000" w:rsidRPr="00000000" w14:paraId="0000009E">
      <w:pPr>
        <w:widowControl w:val="0"/>
        <w:spacing w:after="200" w:before="120.0848388671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30. Ontslag van bestuurders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Het mandaat van een bestuurder kan op elk moment worden beëindigd door de Algemene Vergadering met een absolute meerderheid van de aanwezige en vertegenwoordigde stemmen.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De stemming over het beëindigen van het mandaat van een bestuurder is geheim. </w:t>
      </w:r>
    </w:p>
    <w:p w:rsidR="00000000" w:rsidDel="00000000" w:rsidP="00000000" w:rsidRDefault="00000000" w:rsidRPr="00000000" w14:paraId="000000A1">
      <w:pPr>
        <w:widowControl w:val="0"/>
        <w:spacing w:after="200" w:before="124.2498779296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31.Aansprakelijkheid van bestuurders </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§1. De bestuurders (en alle andere personen die ten aanzien van de vzw werkelijke bestuursbevoegdheid hebben gehad) zijn tegenover de vzw aansprakelijk voor fouten begaan in de uitoefening van hun opdracht. Dit geldt ook tegenover derden voor zover de begane fout een buitencontractuele fout is. Deze personen zijn evenwel slechts aansprakelijk voor beslissingen, daden of gedragingen die zich kennelijk buiten de marge bevinden waarbinnen normaal voorzichtige en zorgvuldige bestuurders, geplaatst in dezelfde omstandigheden, redelijkerwijze van mening kunnen verschillen.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§2. Aangezien het bestuursorgaan een college vormt, is hun aansprakelijkheid voor de beslissingen of nalatigheden van dit college hoofdelijk.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§3. Wat fouten betreft waaraan zij geen deel hebben gehad, zijn zij evenwel van hun aansprakelijkheid ontheven indien zij de beweerde fout hebben gemeld aan het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pPr>
      <w:r w:rsidDel="00000000" w:rsidR="00000000" w:rsidRPr="00000000">
        <w:rPr>
          <w:rtl w:val="0"/>
        </w:rPr>
        <w:t xml:space="preserve">collegiaal bestuursorgaan. Deze melding, evenals de bespreking waartoe zij aanleiding geeft, wordt opgenomen in de notulen.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39.3488597869873" w:lineRule="auto"/>
        <w:ind w:left="0" w:right="508.80126953125" w:firstLine="0"/>
        <w:jc w:val="left"/>
        <w:rPr>
          <w:sz w:val="24"/>
          <w:szCs w:val="24"/>
        </w:rPr>
      </w:pPr>
      <w:r w:rsidDel="00000000" w:rsidR="00000000" w:rsidRPr="00000000">
        <w:rPr>
          <w:rtl w:val="0"/>
        </w:rPr>
        <w:t xml:space="preserve">§4. Deze aansprakelijkheid, samen met elke andere schadeaansprakelijkheid die voortvloeit uit het WVV of andere wetten of reglementen, evenals de aansprakelijkheid voor de schulden van de rechtspersoon bedoeld in de artikelen XX.225 en XX.227 van het Wetboek van economisch recht is beperkt tot de in art. 2:57 van het WVV opgenomen bedragen. </w:t>
      </w:r>
      <w:r w:rsidDel="00000000" w:rsidR="00000000" w:rsidRPr="00000000">
        <w:rPr>
          <w:rtl w:val="0"/>
        </w:rPr>
      </w:r>
    </w:p>
    <w:p w:rsidR="00000000" w:rsidDel="00000000" w:rsidP="00000000" w:rsidRDefault="00000000" w:rsidRPr="00000000" w14:paraId="000000A7">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V. Boekhouding </w:t>
      </w:r>
      <w:r w:rsidDel="00000000" w:rsidR="00000000" w:rsidRPr="00000000">
        <w:rPr>
          <w:rtl w:val="0"/>
        </w:rPr>
      </w:r>
    </w:p>
    <w:p w:rsidR="00000000" w:rsidDel="00000000" w:rsidP="00000000" w:rsidRDefault="00000000" w:rsidRPr="00000000" w14:paraId="000000A8">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32. Boekjaar </w:t>
      </w:r>
      <w:r w:rsidDel="00000000" w:rsidR="00000000" w:rsidRPr="00000000">
        <w:rPr>
          <w:rtl w:val="0"/>
        </w:rPr>
      </w:r>
    </w:p>
    <w:p w:rsidR="00000000" w:rsidDel="00000000" w:rsidP="00000000" w:rsidRDefault="00000000" w:rsidRPr="00000000" w14:paraId="000000A9">
      <w:pPr>
        <w:widowControl w:val="0"/>
        <w:spacing w:before="162.83935546875" w:line="238.86290073394775" w:lineRule="auto"/>
        <w:ind w:left="0" w:right="358.4814453125" w:firstLine="0"/>
        <w:rPr>
          <w:sz w:val="24"/>
          <w:szCs w:val="24"/>
        </w:rPr>
      </w:pPr>
      <w:r w:rsidDel="00000000" w:rsidR="00000000" w:rsidRPr="00000000">
        <w:rPr>
          <w:rtl w:val="0"/>
        </w:rPr>
        <w:t xml:space="preserve">§1. Het boekjaar van de vereniging loopt van 1 oktober tot 30 september van het volgende kalenderjaar. De verrichtingen sinds 1 januari 2013 die werden gedaan voor de rekening van de vzw in oprichting worden geacht te zijn uitgevoerd in naam van de vzw en maken aldus deel uit van de jaarrekening van het eerste boekjaar van de vzw. </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33. Inkomsten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§1. De inkomsten van de vereniging kunnen bestaan uit: </w:t>
      </w:r>
    </w:p>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62.83935546875" w:line="238.86290073394775" w:lineRule="auto"/>
        <w:ind w:left="720" w:right="358.4814453125" w:hanging="360"/>
        <w:jc w:val="left"/>
        <w:rPr>
          <w:u w:val="none"/>
        </w:rPr>
      </w:pPr>
      <w:r w:rsidDel="00000000" w:rsidR="00000000" w:rsidRPr="00000000">
        <w:rPr>
          <w:rtl w:val="0"/>
        </w:rPr>
        <w:t xml:space="preserve">De winsten verwezenlijkt door de inrichting van activiteiten zoals omschreven in Artikel 3 van de statuten. </w:t>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38.86290073394775" w:lineRule="auto"/>
        <w:ind w:left="720" w:right="358.4814453125" w:hanging="360"/>
        <w:jc w:val="left"/>
        <w:rPr>
          <w:u w:val="none"/>
        </w:rPr>
      </w:pPr>
      <w:r w:rsidDel="00000000" w:rsidR="00000000" w:rsidRPr="00000000">
        <w:rPr>
          <w:rtl w:val="0"/>
        </w:rPr>
        <w:t xml:space="preserve">De giften. </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38.86290073394775" w:lineRule="auto"/>
        <w:ind w:left="720" w:right="358.4814453125" w:hanging="360"/>
        <w:jc w:val="left"/>
        <w:rPr>
          <w:u w:val="none"/>
        </w:rPr>
      </w:pPr>
      <w:r w:rsidDel="00000000" w:rsidR="00000000" w:rsidRPr="00000000">
        <w:rPr>
          <w:rtl w:val="0"/>
        </w:rPr>
        <w:t xml:space="preserve">De winsten gerealiseerd door eventuele commerciële activiteiten bedoeld om de vereniging werkingsmiddelen voor de realisatie van haar maatschappelijk doel te bezorgen. </w:t>
      </w:r>
    </w:p>
    <w:p w:rsidR="00000000" w:rsidDel="00000000" w:rsidP="00000000" w:rsidRDefault="00000000" w:rsidRPr="00000000" w14:paraId="000000AF">
      <w:pPr>
        <w:widowControl w:val="0"/>
        <w:spacing w:after="200" w:before="122.9998779296875"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34. Boekhouding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§1. De boekhouding wordt gevoerd overeenkomstig de bepalingen in het WVV en de betreffende uitvoeringsbesluiten.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§2. Het Bestuur legt de jaarrekening van het voorgaande boekjaar en de begroting ter goedkeuring voor aan de jaarlijkse Algemene Vergadering.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§3. Nadat het Bestuur verantwoording aflegde voor het beleid in het voorgaande jaar, spreekt de Algemene Vergadering zich uit over de kwijting aan de bestuurders. Dit gebeurt bij afzonderlijke stemming. Deze kwijting is alleen dan rechtsgeldig, wanneer de ware toestand van de vereniging niet wordt verborgen door enige weglating of onjuiste opgave in de jaarrekening, en, wat de extrastatutaire of met het WVV strijdige verrichtingen betreft, wanneer deze bepaaldelijk zijn aangegeven in de oproeping.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§4. De jaarrekening wordt binnen de dertig dagen na goedkeuring door de Algemene Vergadering neergelegd in het dossier op de Griffie van de Ondernemingsrechtbank. Voor zover van toepassing wordt de jaarrekening ook neergelegd bij de Nationale Bank overeenkomstig het WVV en de betreffende uitvoeringsbesluiten.</w:t>
      </w:r>
    </w:p>
    <w:p w:rsidR="00000000" w:rsidDel="00000000" w:rsidP="00000000" w:rsidRDefault="00000000" w:rsidRPr="00000000" w14:paraId="000000B4">
      <w:pPr>
        <w:widowControl w:val="0"/>
        <w:spacing w:after="200" w:before="200" w:line="240" w:lineRule="auto"/>
        <w:ind w:left="0" w:firstLine="0"/>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35.Toezicht door een commissaris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§1. Zolang de vzw voor het laatst afgesloten boekjaar niet meer dan één criteria van 'kleine vzw' zoals omschreven in art. 3:47 §2 WVV overschrijdt, is de vzw niet verplicht een commissaris te benoemen.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§2. Zodra de vzw wel meer dan één van de criteria overschrijdt, moet ze één of meer commissarissen belasten met de controle van de financiële toestand, van de jaarrekening en van de regelmatigheid in het licht van de wet en van de statuten en van de verrichtingen die in de jaarrekening moeten worden vastgesteld.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§3. De commissaris wordt door de Algemene Vergadering benoemd onder de leden van het Instituut van bedrijfsrevisoren voor een termijn van 3 jaar. De Algemene Vergadering bepaalt ook de bezoldiging van de commissaris en spreekt zich tevens uit over de kwijting van de commissaris. </w:t>
      </w:r>
    </w:p>
    <w:p w:rsidR="00000000" w:rsidDel="00000000" w:rsidP="00000000" w:rsidRDefault="00000000" w:rsidRPr="00000000" w14:paraId="000000B8">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VI. Ontbinding en vereffening </w:t>
      </w:r>
      <w:r w:rsidDel="00000000" w:rsidR="00000000" w:rsidRPr="00000000">
        <w:rPr>
          <w:rtl w:val="0"/>
        </w:rPr>
      </w:r>
    </w:p>
    <w:p w:rsidR="00000000" w:rsidDel="00000000" w:rsidP="00000000" w:rsidRDefault="00000000" w:rsidRPr="00000000" w14:paraId="000000B9">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36.Vrijwillige ontbinding van de vzw </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§1. De vzw kan op elk ogenblik door de Algemene Vergadering worden ontbonden.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§2. De Algemene Vergadering wordt samengeroepen ter bespreking van voorstellen inzake de ontbinding van de vzw, voorgelegd door het Bestuur of door minstens 1/5 van alle leden.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§3. Om op een geldige manier te beraadslagen en te beslissen over de ontbinding van de vzw, moet minstens 2/3 van de leden aanwezig of vertegenwoordigd zijn op de Algemene Vergadering. De beslissing tot ontbinding moet genomen worden met een bijzondere meerderheid van minstens 4/5 van de aanwezige of vertegenwoordigde stemmen.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§4. In de vzw's die één of meer commissarissen moeten aanstellen, wordt het voorstel tot ontbinding toegelicht in een door het bestuursorgaan opgesteld verslag, dat wordt vermeld in de agenda van de Algemene Vergadering die zich over de ontbinding moet uitspreken. Bij dat verslag wordt een staat van activa gevoegd cfr. art. 2.110 §2 WVV. Wanneer één van deze beide verslagen ontbreken, is het besluit van de Algemene Vergadering nietig.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§5. Ingeval het voorstel tot ontbinding wordt goedgekeurd, benoemt de Algemene Vergadering een of meer vereffenaar(s), waarvan zij de opdracht omschrijft.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§6. Vanaf de beslissing tot ontbinding vermeldt de vzw altijd dat zij "vzw in vereffening" is overeenkomstig het WVV.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935546875" w:line="238.86290073394775" w:lineRule="auto"/>
        <w:ind w:left="0" w:right="358.4814453125" w:firstLine="0"/>
        <w:jc w:val="left"/>
        <w:rPr/>
      </w:pPr>
      <w:r w:rsidDel="00000000" w:rsidR="00000000" w:rsidRPr="00000000">
        <w:rPr>
          <w:rtl w:val="0"/>
        </w:rPr>
        <w:t xml:space="preserve">§7. Een vzw in vereffening mag haar naam niet wijzigen en slechts onder de voorwaarden bepaald in art. 2:117 WVV haar zetel verplaatsen.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37. Gerechtelijke ontbinding van de vzw </w:t>
      </w:r>
    </w:p>
    <w:p w:rsidR="00000000" w:rsidDel="00000000" w:rsidP="00000000" w:rsidRDefault="00000000" w:rsidRPr="00000000" w14:paraId="000000C2">
      <w:pPr>
        <w:widowControl w:val="0"/>
        <w:spacing w:before="162.8399658203125" w:line="239.3486738204956" w:lineRule="auto"/>
        <w:ind w:left="0" w:right="522.960205078125" w:firstLine="0"/>
        <w:rPr>
          <w:sz w:val="24"/>
          <w:szCs w:val="24"/>
        </w:rPr>
      </w:pPr>
      <w:r w:rsidDel="00000000" w:rsidR="00000000" w:rsidRPr="00000000">
        <w:rPr>
          <w:rtl w:val="0"/>
        </w:rPr>
        <w:t xml:space="preserve">§1. De rechtbank kan op verzoek van een lid, een belanghebbende derde of het Openbaar Ministerie de gerechtelijke ontbinding uitspreken van de vzw als die niet in staat is haar verbintenissen na te komen, of als ze haar vermogen of de inkomsten uit dat vermogen voor een ander doel aanwendt dan dat waarvoor zij is opgericht, of als ze het verbod op uitkering of bezorging van enig rechtstreeks of onrechtstreeks vermogensvoordeel schendt, of als ze in strijd handelt met het WVV of de openbare orde, of als ze in ernstige mate in strijd handelt met de statuten, of als ze niet heeft voldaan aan de verplichting om een jaarrekening neer te leggen binnen de dertig dagen na goedkeuring ervan door de Algemene Vergadering, tenzij de ontbrekende jaarrekeningen worden neergelegd vooraleer de debatten worden gesloten, of als ze minder dan twee leden telt. </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38. Bestemming van het vermogen van de vzw na ontbinding </w:t>
      </w:r>
    </w:p>
    <w:p w:rsidR="00000000" w:rsidDel="00000000" w:rsidP="00000000" w:rsidRDefault="00000000" w:rsidRPr="00000000" w14:paraId="000000C4">
      <w:pPr>
        <w:widowControl w:val="0"/>
        <w:spacing w:before="172.94921875" w:line="237.96053409576416" w:lineRule="auto"/>
        <w:ind w:left="0" w:right="769.6978759765625" w:firstLine="0"/>
        <w:rPr>
          <w:sz w:val="24"/>
          <w:szCs w:val="24"/>
        </w:rPr>
      </w:pPr>
      <w:r w:rsidDel="00000000" w:rsidR="00000000" w:rsidRPr="00000000">
        <w:rPr>
          <w:rtl w:val="0"/>
        </w:rPr>
        <w:t xml:space="preserve">§1. In geval van ontbinding en vereffening beslist (beslissen) de Algemene Vergadering of de vereffenaar(s) over de bestemming van het vermogen van de vzw. In elk geval wordt het bestemd aan een vereniging of stichting met een gelijkaardig belangeloos doel. </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Avenir" w:cs="Avenir" w:eastAsia="Avenir" w:hAnsi="Avenir"/>
          <w:b w:val="1"/>
          <w:color w:val="f4d24a"/>
          <w:sz w:val="24"/>
          <w:szCs w:val="24"/>
        </w:rPr>
      </w:pPr>
      <w:r w:rsidDel="00000000" w:rsidR="00000000" w:rsidRPr="00000000">
        <w:rPr>
          <w:rFonts w:ascii="Avenir" w:cs="Avenir" w:eastAsia="Avenir" w:hAnsi="Avenir"/>
          <w:b w:val="1"/>
          <w:color w:val="f4d24a"/>
          <w:sz w:val="24"/>
          <w:szCs w:val="24"/>
          <w:rtl w:val="0"/>
        </w:rPr>
        <w:t xml:space="preserve">Artikel 39. Bekendmakingsvereisten </w:t>
      </w:r>
    </w:p>
    <w:p w:rsidR="00000000" w:rsidDel="00000000" w:rsidP="00000000" w:rsidRDefault="00000000" w:rsidRPr="00000000" w14:paraId="000000C6">
      <w:pPr>
        <w:widowControl w:val="0"/>
        <w:spacing w:before="167.83935546875" w:line="237.73834705352783" w:lineRule="auto"/>
        <w:ind w:left="0" w:right="551.925048828125" w:firstLine="0"/>
        <w:rPr>
          <w:sz w:val="24"/>
          <w:szCs w:val="24"/>
        </w:rPr>
      </w:pPr>
      <w:r w:rsidDel="00000000" w:rsidR="00000000" w:rsidRPr="00000000">
        <w:rPr>
          <w:rtl w:val="0"/>
        </w:rPr>
        <w:t xml:space="preserve">§1. Alle beslissingen betreffende de ontbinding, de vereffeningsvoorwaarden, de benoeming en de ambtsbeëindiging van de vereffenaars, de afsluiting van de vereffening en de bestemming van het actief worden neergelegd in het verenigingsdossier ter Griffie van de Ondernemingsrechtbank, en bekendgemaakt in de Bijlagen bij het Belgisch Staatsblad overeenkomstig het WVV en haar uitvoeringsbesluiten. </w:t>
      </w:r>
      <w:r w:rsidDel="00000000" w:rsidR="00000000" w:rsidRPr="00000000">
        <w:rPr>
          <w:rtl w:val="0"/>
        </w:rPr>
      </w:r>
    </w:p>
    <w:p w:rsidR="00000000" w:rsidDel="00000000" w:rsidP="00000000" w:rsidRDefault="00000000" w:rsidRPr="00000000" w14:paraId="000000C7">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a1ccc5"/>
          <w:sz w:val="26"/>
          <w:szCs w:val="26"/>
          <w:rtl w:val="0"/>
        </w:rPr>
        <w:t xml:space="preserve">VII.Varia</w:t>
      </w:r>
      <w:r w:rsidDel="00000000" w:rsidR="00000000" w:rsidRPr="00000000">
        <w:rPr>
          <w:color w:val="141f78"/>
          <w:sz w:val="28"/>
          <w:szCs w:val="28"/>
          <w:rtl w:val="0"/>
        </w:rPr>
        <w:t xml:space="preserve"> </w:t>
      </w:r>
    </w:p>
    <w:p w:rsidR="00000000" w:rsidDel="00000000" w:rsidP="00000000" w:rsidRDefault="00000000" w:rsidRPr="00000000" w14:paraId="000000C8">
      <w:pPr>
        <w:widowControl w:val="0"/>
        <w:spacing w:after="200" w:before="200" w:line="240" w:lineRule="auto"/>
        <w:ind w:left="0"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40. Bijkomende regulering </w:t>
      </w:r>
      <w:r w:rsidDel="00000000" w:rsidR="00000000" w:rsidRPr="00000000">
        <w:rPr>
          <w:rtl w:val="0"/>
        </w:rPr>
      </w:r>
    </w:p>
    <w:p w:rsidR="00000000" w:rsidDel="00000000" w:rsidP="00000000" w:rsidRDefault="00000000" w:rsidRPr="00000000" w14:paraId="000000C9">
      <w:pPr>
        <w:widowControl w:val="0"/>
        <w:spacing w:before="162.8399658203125" w:line="240.32029151916504" w:lineRule="auto"/>
        <w:ind w:left="0" w:right="589.6807861328125" w:firstLine="0"/>
        <w:rPr/>
      </w:pPr>
      <w:r w:rsidDel="00000000" w:rsidR="00000000" w:rsidRPr="00000000">
        <w:rPr>
          <w:rtl w:val="0"/>
        </w:rPr>
        <w:t xml:space="preserve">§1. De vereniging behoudt het recht om extra richtlijnen bij te houden met betrekking tot het verloop van de dagelijkse activiteiten en vergaderingen, deze richtlijnen worden bewaard in de vorm van een intern reglement op de hoofdzetel. </w:t>
      </w:r>
    </w:p>
    <w:p w:rsidR="00000000" w:rsidDel="00000000" w:rsidP="00000000" w:rsidRDefault="00000000" w:rsidRPr="00000000" w14:paraId="000000CA">
      <w:pPr>
        <w:widowControl w:val="0"/>
        <w:spacing w:before="167.60009765625" w:line="238.23779582977295" w:lineRule="auto"/>
        <w:ind w:left="0" w:right="320" w:firstLine="0"/>
        <w:rPr/>
      </w:pPr>
      <w:r w:rsidDel="00000000" w:rsidR="00000000" w:rsidRPr="00000000">
        <w:rPr>
          <w:rtl w:val="0"/>
        </w:rPr>
        <w:t xml:space="preserve">§2. Het intern reglement kan geen bepalingen bevatten die strijdig zijn met het WVV of de statuten. Het intern reglement en elke wijziging daarvan worden aan de leden meegedeeld overeenkomstig artikel 2:32 WVV. </w:t>
      </w:r>
    </w:p>
    <w:p w:rsidR="00000000" w:rsidDel="00000000" w:rsidP="00000000" w:rsidRDefault="00000000" w:rsidRPr="00000000" w14:paraId="000000CB">
      <w:pPr>
        <w:widowControl w:val="0"/>
        <w:spacing w:before="169.6826171875" w:line="239.0705966949463" w:lineRule="auto"/>
        <w:ind w:left="0" w:right="385.28076171875" w:firstLine="0"/>
        <w:rPr/>
      </w:pPr>
      <w:r w:rsidDel="00000000" w:rsidR="00000000" w:rsidRPr="00000000">
        <w:rPr>
          <w:rtl w:val="0"/>
        </w:rPr>
        <w:t xml:space="preserve">§3. Wijzigingen aan het intern reglement worden via 2/3 meerderheid gestemd door de Algemene Vergadering </w:t>
      </w:r>
    </w:p>
    <w:p w:rsidR="00000000" w:rsidDel="00000000" w:rsidP="00000000" w:rsidRDefault="00000000" w:rsidRPr="00000000" w14:paraId="000000CC">
      <w:pPr>
        <w:widowControl w:val="0"/>
        <w:spacing w:before="163.8494873046875" w:line="243.23604583740234" w:lineRule="auto"/>
        <w:ind w:left="0" w:right="733.0401611328125" w:firstLine="0"/>
        <w:rPr/>
      </w:pPr>
      <w:r w:rsidDel="00000000" w:rsidR="00000000" w:rsidRPr="00000000">
        <w:rPr>
          <w:rtl w:val="0"/>
        </w:rPr>
        <w:t xml:space="preserve">§4. Het intern reglement wordt opgesteld in het Engels en wordt ook de “bylaws” genoemd. </w:t>
      </w:r>
    </w:p>
    <w:p w:rsidR="00000000" w:rsidDel="00000000" w:rsidP="00000000" w:rsidRDefault="00000000" w:rsidRPr="00000000" w14:paraId="000000CD">
      <w:pPr>
        <w:widowControl w:val="0"/>
        <w:spacing w:before="159.683837890625" w:line="240.32054901123047" w:lineRule="auto"/>
        <w:ind w:left="0" w:right="553.0126953125" w:firstLine="0"/>
        <w:rPr>
          <w:sz w:val="24"/>
          <w:szCs w:val="24"/>
        </w:rPr>
      </w:pPr>
      <w:r w:rsidDel="00000000" w:rsidR="00000000" w:rsidRPr="00000000">
        <w:rPr>
          <w:rtl w:val="0"/>
        </w:rPr>
        <w:t xml:space="preserve">§5. Voor alle gevallen die niet geregeld zijn door deze statuten, zijn de bepalingen van het Wetboek van Vennootschappen en Verenigingen ('WVV') en de (toekomstige) uitvoeringsbesluiten van toepassing. </w:t>
      </w:r>
      <w:r w:rsidDel="00000000" w:rsidR="00000000" w:rsidRPr="00000000">
        <w:rPr>
          <w:rtl w:val="0"/>
        </w:rPr>
      </w:r>
    </w:p>
    <w:p w:rsidR="00000000" w:rsidDel="00000000" w:rsidP="00000000" w:rsidRDefault="00000000" w:rsidRPr="00000000" w14:paraId="000000CE">
      <w:pPr>
        <w:widowControl w:val="0"/>
        <w:spacing w:after="200" w:before="122.999267578125" w:line="353.14433097839355" w:lineRule="auto"/>
        <w:ind w:left="0" w:right="1201.531982421875"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41.Wijzigen van de statuten en het intern reglement</w:t>
      </w:r>
      <w:r w:rsidDel="00000000" w:rsidR="00000000" w:rsidRPr="00000000">
        <w:rPr>
          <w:color w:val="141f78"/>
          <w:sz w:val="28"/>
          <w:szCs w:val="28"/>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pPr>
      <w:r w:rsidDel="00000000" w:rsidR="00000000" w:rsidRPr="00000000">
        <w:rPr>
          <w:rtl w:val="0"/>
        </w:rPr>
        <w:t xml:space="preserve">§1. De statuten kunnen slechts een keer per jaar gewijzigd worden.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sz w:val="24"/>
          <w:szCs w:val="24"/>
        </w:rPr>
      </w:pPr>
      <w:r w:rsidDel="00000000" w:rsidR="00000000" w:rsidRPr="00000000">
        <w:rPr>
          <w:rtl w:val="0"/>
        </w:rPr>
        <w:t xml:space="preserve">§2. Moties tot wijzigen van het intern reglement kunnen voor elke Algemene Vergadering ingediend worden. Elke vraag tot wijziging van de statuten moet uiterlijk 14 dagen voor de Algemene Vergadering elektronisch aan de secretaris bezorgd worden. Elke vraag tot wijzigen van het intern reglement moet uiterlijk 7 dagen voor de Algemene Vergadering elektronisch aan de secretaris bezorgd worden. Orthografische en andere fouten in het intern reglement die geen invloed hebben op de inhoud kunnen op elk moment gemeld en gewijzigd worden door de secretaris, zonder dat hiervoor een motie vereist is. Deze moet hiervan melding maken aan de voorzitter. Een verslag van alle wijzigingen wordt opgemaakt door de secretaris en op de eerstvolgende Algemene Vergadering aan de leden voorgesteld.</w:t>
      </w:r>
      <w:r w:rsidDel="00000000" w:rsidR="00000000" w:rsidRPr="00000000">
        <w:rPr>
          <w:sz w:val="24"/>
          <w:szCs w:val="24"/>
          <w:rtl w:val="0"/>
        </w:rPr>
        <w:t xml:space="preserve"> </w:t>
      </w:r>
    </w:p>
    <w:p w:rsidR="00000000" w:rsidDel="00000000" w:rsidP="00000000" w:rsidRDefault="00000000" w:rsidRPr="00000000" w14:paraId="000000D1">
      <w:pPr>
        <w:widowControl w:val="0"/>
        <w:spacing w:line="237.4049949645996" w:lineRule="auto"/>
        <w:ind w:left="0" w:right="352.596435546875" w:firstLine="0"/>
        <w:rPr>
          <w:rFonts w:ascii="Avenir" w:cs="Avenir" w:eastAsia="Avenir" w:hAnsi="Avenir"/>
          <w:b w:val="1"/>
          <w:color w:val="f4d24a"/>
          <w:sz w:val="24"/>
          <w:szCs w:val="24"/>
        </w:rPr>
      </w:pPr>
      <w:r w:rsidDel="00000000" w:rsidR="00000000" w:rsidRPr="00000000">
        <w:rPr>
          <w:rtl w:val="0"/>
        </w:rPr>
      </w:r>
    </w:p>
    <w:p w:rsidR="00000000" w:rsidDel="00000000" w:rsidP="00000000" w:rsidRDefault="00000000" w:rsidRPr="00000000" w14:paraId="000000D2">
      <w:pPr>
        <w:widowControl w:val="0"/>
        <w:spacing w:line="237.4049949645996" w:lineRule="auto"/>
        <w:ind w:left="0" w:right="352.596435546875" w:firstLine="0"/>
        <w:rPr>
          <w:color w:val="141f78"/>
          <w:sz w:val="28"/>
          <w:szCs w:val="28"/>
        </w:rPr>
      </w:pPr>
      <w:r w:rsidDel="00000000" w:rsidR="00000000" w:rsidRPr="00000000">
        <w:rPr>
          <w:rFonts w:ascii="Avenir" w:cs="Avenir" w:eastAsia="Avenir" w:hAnsi="Avenir"/>
          <w:b w:val="1"/>
          <w:color w:val="f4d24a"/>
          <w:sz w:val="24"/>
          <w:szCs w:val="24"/>
          <w:rtl w:val="0"/>
        </w:rPr>
        <w:t xml:space="preserve">Artikel 42.Team of Officials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pPr>
      <w:r w:rsidDel="00000000" w:rsidR="00000000" w:rsidRPr="00000000">
        <w:rPr>
          <w:rtl w:val="0"/>
        </w:rPr>
        <w:t xml:space="preserve">§1. Naast het Bestuur kan de Algemene Vergadering een groep vrijwilligers aanstellen die assisteren in het dagelijks bestuur van de vzw. De eindverantwoordelijkheid ligt echter steeds bij het Bestuur.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pPr>
      <w:r w:rsidDel="00000000" w:rsidR="00000000" w:rsidRPr="00000000">
        <w:rPr>
          <w:rtl w:val="0"/>
        </w:rPr>
        <w:t xml:space="preserve">§2. Deze vrijwilligers worden, zoals het Bestuur, rechtstreeks verkozen door de Algemene Vergadering via absolute meerderheid.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pPr>
      <w:r w:rsidDel="00000000" w:rsidR="00000000" w:rsidRPr="00000000">
        <w:rPr>
          <w:rtl w:val="0"/>
        </w:rPr>
        <w:t xml:space="preserve">§3. De combinatie van het Bestuur en deze groep van vrijwilligers wordt het “Team of Officials” genoemd. Een lid van de Team of Officials wordt een “Official” genoemd.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pPr>
      <w:r w:rsidDel="00000000" w:rsidR="00000000" w:rsidRPr="00000000">
        <w:rPr>
          <w:rtl w:val="0"/>
        </w:rPr>
        <w:t xml:space="preserve">§4. De taakomschrijvingen van de Team of Officials (zowel het Bestuur als de vrijwilligers die een verkozen positie bekleden) worden vastgelegd in het intern reglement.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3837890625" w:line="240.32054901123047" w:lineRule="auto"/>
        <w:ind w:left="0" w:right="553.0126953125" w:firstLine="0"/>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